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D1122" w:rsidRPr="00B06F9B" w:rsidRDefault="00960514" w:rsidP="008D1122">
      <w:pPr>
        <w:tabs>
          <w:tab w:val="left" w:pos="0"/>
          <w:tab w:val="left" w:pos="8931"/>
        </w:tabs>
        <w:ind w:left="-1417"/>
        <w:rPr>
          <w:rFonts w:ascii="Calibri" w:hAnsi="Calibri"/>
          <w:b/>
          <w:color w:val="203A6B"/>
          <w:sz w:val="16"/>
        </w:rPr>
      </w:pPr>
      <w:r w:rsidRPr="00960514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itre 1" o:spid="_x0000_s1026" type="#_x0000_t202" style="position:absolute;left:0;text-align:left;margin-left:235.3pt;margin-top:23.65pt;width:170.55pt;height:54.3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" fillcolor="#e36c0a [2409]" stroked="f">
            <v:fill opacity="52428f"/>
            <v:path arrowok="t"/>
            <v:textbox style="mso-next-textbox:#Titre 1">
              <w:txbxContent>
                <w:p w:rsidR="007B25B4" w:rsidRPr="00976A18" w:rsidRDefault="007B25B4" w:rsidP="00D65CB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theme="minorBidi"/>
                      <w:color w:val="FFFFFF" w:themeColor="background1"/>
                      <w:kern w:val="24"/>
                    </w:rPr>
                  </w:pPr>
                  <w:r w:rsidRPr="00976A18">
                    <w:rPr>
                      <w:rFonts w:asciiTheme="minorHAnsi" w:hAnsi="Cambria" w:cstheme="minorBidi"/>
                      <w:color w:val="FFFFFF" w:themeColor="background1"/>
                      <w:kern w:val="24"/>
                    </w:rPr>
                    <w:softHyphen/>
                  </w:r>
                  <w:r w:rsidRPr="00976A18">
                    <w:rPr>
                      <w:rFonts w:asciiTheme="minorHAnsi" w:hAnsi="Cambria" w:cstheme="minorBidi"/>
                      <w:color w:val="FFFFFF" w:themeColor="background1"/>
                      <w:kern w:val="24"/>
                    </w:rPr>
                    <w:softHyphen/>
                  </w:r>
                  <w:r>
                    <w:rPr>
                      <w:rFonts w:ascii="Calibri" w:hAnsi="Calibri" w:cstheme="minorBidi"/>
                      <w:color w:val="FFFFFF" w:themeColor="background1"/>
                      <w:kern w:val="24"/>
                    </w:rPr>
                    <w:t>9 Avril 2016 – Cap 15</w:t>
                  </w:r>
                </w:p>
                <w:p w:rsidR="007B25B4" w:rsidRDefault="007B25B4" w:rsidP="00DA405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</w:pPr>
                  <w:r w:rsidRPr="0038318B"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  <w:t xml:space="preserve">Coaching, </w:t>
                  </w:r>
                  <w:proofErr w:type="spellStart"/>
                  <w:r w:rsidRPr="0038318B"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  <w:t>mentoring</w:t>
                  </w:r>
                  <w:proofErr w:type="spellEnd"/>
                  <w:r w:rsidRPr="0038318B"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  <w:t>, pratiques collaboratives</w:t>
                  </w:r>
                  <w:r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  <w:t> :</w:t>
                  </w:r>
                </w:p>
                <w:p w:rsidR="007B25B4" w:rsidRPr="0038318B" w:rsidRDefault="007B25B4" w:rsidP="00DA405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color w:val="FFFFFF" w:themeColor="background1"/>
                      <w:sz w:val="16"/>
                      <w:szCs w:val="16"/>
                    </w:rPr>
                    <w:t>Comment accompagner les entreprises dans un monde qui change ?</w:t>
                  </w:r>
                </w:p>
                <w:p w:rsidR="007B25B4" w:rsidRPr="00976A18" w:rsidRDefault="007B25B4" w:rsidP="00DA405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="Cambria" w:cstheme="minorBidi"/>
                      <w:color w:val="FFFFFF" w:themeColor="background1"/>
                      <w:kern w:val="24"/>
                      <w:sz w:val="48"/>
                      <w:szCs w:val="48"/>
                    </w:rPr>
                  </w:pPr>
                </w:p>
                <w:p w:rsidR="007B25B4" w:rsidRDefault="007B25B4" w:rsidP="00DA4055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  <w:r w:rsidR="008D1122">
        <w:rPr>
          <w:rFonts w:ascii="Calibri" w:hAnsi="Calibri"/>
          <w:noProof/>
          <w:sz w:val="18"/>
          <w:szCs w:val="1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</wp:posOffset>
            </wp:positionH>
            <wp:positionV relativeFrom="margin">
              <wp:posOffset>0</wp:posOffset>
            </wp:positionV>
            <wp:extent cx="5401945" cy="1291769"/>
            <wp:effectExtent l="25400" t="0" r="8255" b="0"/>
            <wp:wrapSquare wrapText="bothSides"/>
            <wp:docPr id="2" name="Image 2" descr="Agence:emcc:colloque:2016:PP:header-wor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ce:emcc:colloque:2016:PP:header-word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653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-3515360</wp:posOffset>
            </wp:positionV>
            <wp:extent cx="7600315" cy="2057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ce:emcc:colloque:2016:PP:h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2404F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-1609090</wp:posOffset>
            </wp:positionH>
            <wp:positionV relativeFrom="paragraph">
              <wp:posOffset>9417050</wp:posOffset>
            </wp:positionV>
            <wp:extent cx="8352880" cy="756000"/>
            <wp:effectExtent l="0" t="0" r="3810" b="6350"/>
            <wp:wrapNone/>
            <wp:docPr id="10" name="Image 10" descr="Agence:emcc:colloque:2016:PP: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ence:emcc:colloque:2016:PP:foo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88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B17BF8" w:rsidRDefault="00B17BF8" w:rsidP="003058F1">
      <w:pPr>
        <w:shd w:val="solid" w:color="FDE9D9" w:themeColor="accent6" w:themeTint="33" w:fill="auto"/>
        <w:ind w:left="426"/>
        <w:jc w:val="center"/>
        <w:rPr>
          <w:b/>
          <w:color w:val="235DB7"/>
          <w:sz w:val="28"/>
          <w:szCs w:val="28"/>
        </w:rPr>
      </w:pPr>
      <w:r>
        <w:rPr>
          <w:b/>
          <w:color w:val="235DB7"/>
          <w:sz w:val="28"/>
          <w:szCs w:val="28"/>
        </w:rPr>
        <w:t xml:space="preserve">INTERVENANTS </w:t>
      </w:r>
      <w:r w:rsidR="003D75CA">
        <w:rPr>
          <w:b/>
          <w:color w:val="235DB7"/>
          <w:sz w:val="28"/>
          <w:szCs w:val="28"/>
        </w:rPr>
        <w:t>ATELIERS</w:t>
      </w:r>
    </w:p>
    <w:p w:rsidR="00B17BF8" w:rsidRPr="00B06F9B" w:rsidRDefault="00B17BF8" w:rsidP="0040776F">
      <w:pPr>
        <w:ind w:left="709" w:right="884"/>
        <w:jc w:val="center"/>
        <w:rPr>
          <w:b/>
          <w:color w:val="235DB7"/>
          <w:sz w:val="16"/>
          <w:szCs w:val="28"/>
        </w:rPr>
      </w:pPr>
    </w:p>
    <w:p w:rsidR="009E081A" w:rsidRPr="009E081A" w:rsidRDefault="009E081A" w:rsidP="009E081A">
      <w:pPr>
        <w:ind w:left="709"/>
        <w:jc w:val="center"/>
        <w:rPr>
          <w:b/>
          <w:color w:val="F79646" w:themeColor="accent6"/>
          <w:szCs w:val="28"/>
        </w:rPr>
      </w:pPr>
      <w:r>
        <w:rPr>
          <w:b/>
          <w:color w:val="F79646" w:themeColor="accent6"/>
          <w:szCs w:val="28"/>
        </w:rPr>
        <w:t>L</w:t>
      </w:r>
      <w:r w:rsidRPr="009E081A">
        <w:rPr>
          <w:b/>
          <w:color w:val="F79646" w:themeColor="accent6"/>
          <w:szCs w:val="28"/>
        </w:rPr>
        <w:t>’ingénieur en mentorat pivot et garant de la réussite du programme de mentorat</w:t>
      </w:r>
    </w:p>
    <w:p w:rsidR="00EC75F7" w:rsidRPr="00B06F9B" w:rsidRDefault="00EC75F7" w:rsidP="00B17BF8">
      <w:pPr>
        <w:ind w:left="709" w:right="884"/>
        <w:jc w:val="center"/>
        <w:rPr>
          <w:b/>
          <w:color w:val="235DB7"/>
          <w:sz w:val="16"/>
          <w:szCs w:val="28"/>
        </w:rPr>
      </w:pPr>
    </w:p>
    <w:p w:rsidR="009E081A" w:rsidRDefault="00EC75F7" w:rsidP="009E081A">
      <w:pPr>
        <w:ind w:left="709" w:right="884"/>
        <w:rPr>
          <w:b/>
          <w:color w:val="235DB7"/>
          <w:sz w:val="28"/>
          <w:szCs w:val="28"/>
        </w:rPr>
      </w:pPr>
      <w:r>
        <w:rPr>
          <w:b/>
          <w:color w:val="235DB7"/>
          <w:sz w:val="28"/>
          <w:szCs w:val="28"/>
        </w:rPr>
        <w:t>Animateurs</w:t>
      </w:r>
    </w:p>
    <w:p w:rsidR="003E6461" w:rsidRPr="003E6461" w:rsidRDefault="003E6461" w:rsidP="009E081A">
      <w:pPr>
        <w:ind w:left="709" w:right="884"/>
        <w:rPr>
          <w:b/>
          <w:color w:val="235DB7"/>
          <w:sz w:val="16"/>
          <w:szCs w:val="16"/>
        </w:rPr>
      </w:pPr>
    </w:p>
    <w:p w:rsidR="009E081A" w:rsidRDefault="003E6461" w:rsidP="003E6461">
      <w:pPr>
        <w:tabs>
          <w:tab w:val="left" w:pos="0"/>
          <w:tab w:val="left" w:pos="8931"/>
        </w:tabs>
        <w:ind w:left="709"/>
        <w:jc w:val="both"/>
        <w:rPr>
          <w:rFonts w:asciiTheme="majorHAnsi" w:hAnsiTheme="majorHAnsi" w:cs="Arial"/>
          <w:b/>
          <w:color w:val="4F81BD" w:themeColor="accent1"/>
          <w:sz w:val="22"/>
        </w:rPr>
      </w:pPr>
      <w:r>
        <w:rPr>
          <w:rFonts w:asciiTheme="majorHAnsi" w:hAnsiTheme="majorHAnsi" w:cs="Arial"/>
          <w:b/>
          <w:noProof/>
          <w:color w:val="4F81BD" w:themeColor="accent1"/>
          <w:sz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3810</wp:posOffset>
            </wp:positionV>
            <wp:extent cx="97328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149" y="21060"/>
                <wp:lineTo x="2114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nielle Deffontaines Paris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81A">
        <w:rPr>
          <w:rFonts w:asciiTheme="majorHAnsi" w:hAnsiTheme="majorHAnsi" w:cs="Arial"/>
          <w:b/>
          <w:color w:val="4F81BD" w:themeColor="accent1"/>
          <w:sz w:val="22"/>
        </w:rPr>
        <w:t>Danielle DEFFONTAINES</w:t>
      </w:r>
    </w:p>
    <w:p w:rsidR="009E081A" w:rsidRPr="00E10548" w:rsidRDefault="009E081A" w:rsidP="003E6461">
      <w:pPr>
        <w:tabs>
          <w:tab w:val="left" w:pos="0"/>
          <w:tab w:val="left" w:pos="8931"/>
        </w:tabs>
        <w:ind w:left="709"/>
        <w:jc w:val="both"/>
        <w:rPr>
          <w:rFonts w:cs="Arial"/>
          <w:color w:val="4F81BD" w:themeColor="accent1"/>
          <w:sz w:val="18"/>
          <w:szCs w:val="20"/>
        </w:rPr>
      </w:pPr>
      <w:r w:rsidRPr="00E10548">
        <w:rPr>
          <w:rFonts w:cs="Arial"/>
          <w:color w:val="4F81BD" w:themeColor="accent1"/>
          <w:sz w:val="18"/>
          <w:szCs w:val="20"/>
        </w:rPr>
        <w:t>Ingénieur de formation, Coach accrédité EMCC, Membre de l</w:t>
      </w:r>
      <w:r w:rsidR="009178F4" w:rsidRPr="00E10548">
        <w:rPr>
          <w:rFonts w:cs="Arial"/>
          <w:color w:val="4F81BD" w:themeColor="accent1"/>
          <w:sz w:val="18"/>
          <w:szCs w:val="20"/>
        </w:rPr>
        <w:t>a commission Mentorat de l’EMCC. 25 années d’expérience en entreprise dans des contextes internationaux et </w:t>
      </w:r>
      <w:proofErr w:type="spellStart"/>
      <w:r w:rsidR="009178F4" w:rsidRPr="00E10548">
        <w:rPr>
          <w:rFonts w:cs="Arial"/>
          <w:color w:val="4F81BD" w:themeColor="accent1"/>
          <w:sz w:val="18"/>
          <w:szCs w:val="20"/>
        </w:rPr>
        <w:t>multi-culturels</w:t>
      </w:r>
      <w:proofErr w:type="spellEnd"/>
      <w:r w:rsidR="009178F4" w:rsidRPr="00E10548">
        <w:rPr>
          <w:rFonts w:cs="Arial"/>
          <w:color w:val="4F81BD" w:themeColor="accent1"/>
          <w:sz w:val="18"/>
          <w:szCs w:val="20"/>
        </w:rPr>
        <w:t xml:space="preserve">. </w:t>
      </w:r>
      <w:r w:rsidRPr="00E10548">
        <w:rPr>
          <w:rFonts w:cs="Arial"/>
          <w:color w:val="4F81BD" w:themeColor="accent1"/>
          <w:sz w:val="18"/>
          <w:szCs w:val="20"/>
        </w:rPr>
        <w:t>Fondateur d’</w:t>
      </w:r>
      <w:proofErr w:type="spellStart"/>
      <w:r w:rsidRPr="00E10548">
        <w:rPr>
          <w:rFonts w:cs="Arial"/>
          <w:color w:val="4F81BD" w:themeColor="accent1"/>
          <w:sz w:val="18"/>
          <w:szCs w:val="20"/>
        </w:rPr>
        <w:t>Alceis</w:t>
      </w:r>
      <w:proofErr w:type="spellEnd"/>
      <w:r w:rsidRPr="00E10548">
        <w:rPr>
          <w:rFonts w:cs="Arial"/>
          <w:color w:val="4F81BD" w:themeColor="accent1"/>
          <w:sz w:val="18"/>
          <w:szCs w:val="20"/>
        </w:rPr>
        <w:t xml:space="preserve"> </w:t>
      </w:r>
      <w:r w:rsidR="009178F4" w:rsidRPr="00E10548">
        <w:rPr>
          <w:rFonts w:cs="Arial"/>
          <w:color w:val="4F81BD" w:themeColor="accent1"/>
          <w:sz w:val="18"/>
          <w:szCs w:val="20"/>
        </w:rPr>
        <w:t xml:space="preserve">Global </w:t>
      </w:r>
      <w:proofErr w:type="spellStart"/>
      <w:r w:rsidR="009178F4" w:rsidRPr="00E10548">
        <w:rPr>
          <w:rFonts w:cs="Arial"/>
          <w:color w:val="4F81BD" w:themeColor="accent1"/>
          <w:sz w:val="18"/>
          <w:szCs w:val="20"/>
        </w:rPr>
        <w:t>Nomads</w:t>
      </w:r>
      <w:proofErr w:type="spellEnd"/>
      <w:r w:rsidR="009178F4" w:rsidRPr="00E10548">
        <w:rPr>
          <w:rFonts w:cs="Arial"/>
          <w:color w:val="4F81BD" w:themeColor="accent1"/>
          <w:sz w:val="18"/>
          <w:szCs w:val="20"/>
        </w:rPr>
        <w:t xml:space="preserve">, </w:t>
      </w:r>
      <w:r w:rsidRPr="00E10548">
        <w:rPr>
          <w:rFonts w:cs="Arial"/>
          <w:color w:val="4F81BD" w:themeColor="accent1"/>
          <w:sz w:val="18"/>
          <w:szCs w:val="20"/>
        </w:rPr>
        <w:t>cabinet d’accompagnement à la mobilité internationale, spécialiste approches</w:t>
      </w:r>
      <w:r w:rsidR="009178F4" w:rsidRPr="00E10548">
        <w:rPr>
          <w:rFonts w:cs="Arial"/>
          <w:color w:val="4F81BD" w:themeColor="accent1"/>
          <w:sz w:val="18"/>
          <w:szCs w:val="20"/>
        </w:rPr>
        <w:t xml:space="preserve"> </w:t>
      </w:r>
      <w:r w:rsidR="00F863E8" w:rsidRPr="00E10548">
        <w:rPr>
          <w:rFonts w:cs="Arial"/>
          <w:color w:val="4F81BD" w:themeColor="accent1"/>
          <w:sz w:val="18"/>
          <w:szCs w:val="20"/>
        </w:rPr>
        <w:t xml:space="preserve">collectives </w:t>
      </w:r>
      <w:r w:rsidRPr="00E10548">
        <w:rPr>
          <w:rFonts w:cs="Arial"/>
          <w:color w:val="4F81BD" w:themeColor="accent1"/>
          <w:sz w:val="18"/>
          <w:szCs w:val="20"/>
        </w:rPr>
        <w:t>permettant l’apprentissage par l’autre : coaching d’équ</w:t>
      </w:r>
      <w:r w:rsidR="002F0AAF" w:rsidRPr="00E10548">
        <w:rPr>
          <w:rFonts w:cs="Arial"/>
          <w:color w:val="4F81BD" w:themeColor="accent1"/>
          <w:sz w:val="18"/>
          <w:szCs w:val="20"/>
        </w:rPr>
        <w:t xml:space="preserve">ipe, </w:t>
      </w:r>
      <w:proofErr w:type="spellStart"/>
      <w:r w:rsidR="002F0AAF" w:rsidRPr="00E10548">
        <w:rPr>
          <w:rFonts w:cs="Arial"/>
          <w:color w:val="4F81BD" w:themeColor="accent1"/>
          <w:sz w:val="18"/>
          <w:szCs w:val="20"/>
        </w:rPr>
        <w:t>co-développement</w:t>
      </w:r>
      <w:proofErr w:type="spellEnd"/>
      <w:r w:rsidR="002F0AAF" w:rsidRPr="00E10548">
        <w:rPr>
          <w:rFonts w:cs="Arial"/>
          <w:color w:val="4F81BD" w:themeColor="accent1"/>
          <w:sz w:val="18"/>
          <w:szCs w:val="20"/>
        </w:rPr>
        <w:t>, mentorat…</w:t>
      </w:r>
      <w:bookmarkStart w:id="0" w:name="_GoBack"/>
      <w:bookmarkEnd w:id="0"/>
    </w:p>
    <w:p w:rsidR="00EC75F7" w:rsidRPr="00E10548" w:rsidRDefault="00EC75F7" w:rsidP="003E6461">
      <w:pPr>
        <w:tabs>
          <w:tab w:val="left" w:pos="0"/>
          <w:tab w:val="left" w:pos="8931"/>
        </w:tabs>
        <w:ind w:left="709"/>
        <w:jc w:val="both"/>
        <w:rPr>
          <w:rFonts w:cs="Arial"/>
          <w:b/>
          <w:color w:val="4F81BD" w:themeColor="accent1"/>
          <w:sz w:val="18"/>
        </w:rPr>
      </w:pPr>
    </w:p>
    <w:p w:rsidR="003E6461" w:rsidRPr="00E10548" w:rsidRDefault="003E6461" w:rsidP="003E6461">
      <w:pPr>
        <w:tabs>
          <w:tab w:val="left" w:pos="0"/>
          <w:tab w:val="left" w:pos="8931"/>
        </w:tabs>
        <w:ind w:left="709"/>
        <w:jc w:val="both"/>
        <w:rPr>
          <w:rFonts w:cs="Arial"/>
          <w:color w:val="4F81BD" w:themeColor="accent1"/>
          <w:sz w:val="18"/>
        </w:rPr>
      </w:pPr>
      <w:r w:rsidRPr="00E10548">
        <w:rPr>
          <w:b/>
          <w:noProof/>
          <w:sz w:val="1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6985</wp:posOffset>
            </wp:positionV>
            <wp:extent cx="829543" cy="1000125"/>
            <wp:effectExtent l="0" t="0" r="0" b="0"/>
            <wp:wrapTight wrapText="bothSides">
              <wp:wrapPolygon edited="0">
                <wp:start x="0" y="0"/>
                <wp:lineTo x="0" y="20983"/>
                <wp:lineTo x="21335" y="20983"/>
                <wp:lineTo x="21335" y="0"/>
                <wp:lineTo x="0" y="0"/>
              </wp:wrapPolygon>
            </wp:wrapTight>
            <wp:docPr id="9" name="Image 9" descr="C:\Users\danielle\Documents\PHOTOS\Photos DS\Photos DS PRO\DS 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\Documents\PHOTOS\Photos DS\Photos DS PRO\DS 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4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8F4" w:rsidRPr="00E10548">
        <w:rPr>
          <w:rFonts w:cs="Arial"/>
          <w:b/>
          <w:color w:val="4F81BD" w:themeColor="accent1"/>
          <w:sz w:val="18"/>
        </w:rPr>
        <w:t>Danièle SIMON</w:t>
      </w:r>
    </w:p>
    <w:p w:rsidR="003E6461" w:rsidRPr="00E10548" w:rsidRDefault="00483BA2" w:rsidP="003E6461">
      <w:pPr>
        <w:tabs>
          <w:tab w:val="left" w:pos="0"/>
          <w:tab w:val="left" w:pos="8931"/>
        </w:tabs>
        <w:ind w:left="709"/>
        <w:jc w:val="both"/>
        <w:rPr>
          <w:rFonts w:cs="Arial"/>
          <w:color w:val="4F81BD" w:themeColor="accent1"/>
          <w:sz w:val="18"/>
        </w:rPr>
      </w:pPr>
      <w:r w:rsidRPr="00E10548">
        <w:rPr>
          <w:rFonts w:cs="Arial"/>
          <w:color w:val="4F81BD" w:themeColor="accent1"/>
          <w:sz w:val="18"/>
          <w:szCs w:val="20"/>
        </w:rPr>
        <w:t>Consultante, formatrice et coach accréditée EMCC, Commission Mentorat de l’EMCC. Un parcours de profession libérale depuis 40 ans, dont plus de 20 ans dans la formation : qualité relationnelle et efficacité professionnelle, cohésion d’é</w:t>
      </w:r>
      <w:r w:rsidR="00E10548" w:rsidRPr="00E10548">
        <w:rPr>
          <w:rFonts w:cs="Arial"/>
          <w:color w:val="4F81BD" w:themeColor="accent1"/>
          <w:sz w:val="18"/>
          <w:szCs w:val="20"/>
        </w:rPr>
        <w:t xml:space="preserve">quipes, </w:t>
      </w:r>
      <w:r w:rsidRPr="00E10548">
        <w:rPr>
          <w:rFonts w:cs="Arial"/>
          <w:color w:val="4F81BD" w:themeColor="accent1"/>
          <w:sz w:val="18"/>
          <w:szCs w:val="20"/>
        </w:rPr>
        <w:t xml:space="preserve">coaching de dirigeants ou managers, conférences. Auteure de </w:t>
      </w:r>
      <w:r w:rsidRPr="00E10548">
        <w:rPr>
          <w:rFonts w:cs="Arial"/>
          <w:i/>
          <w:color w:val="4F81BD" w:themeColor="accent1"/>
          <w:sz w:val="18"/>
          <w:szCs w:val="20"/>
        </w:rPr>
        <w:t>Stress, comment s’en faire un allié</w:t>
      </w:r>
      <w:r w:rsidRPr="00E10548">
        <w:rPr>
          <w:rFonts w:cs="Arial"/>
          <w:color w:val="4F81BD" w:themeColor="accent1"/>
          <w:sz w:val="18"/>
          <w:szCs w:val="20"/>
        </w:rPr>
        <w:t>. Expert ICPF&amp;PSI. Inscrite RP-CFI. Son credo : apporter du mieux-être  dans l’entreprise, en démontrant qu’efficacité peut rimer avec bien-être</w:t>
      </w:r>
    </w:p>
    <w:p w:rsidR="00256170" w:rsidRPr="00E10548" w:rsidRDefault="009178F4" w:rsidP="003E6461">
      <w:pPr>
        <w:tabs>
          <w:tab w:val="left" w:pos="0"/>
          <w:tab w:val="left" w:pos="8931"/>
        </w:tabs>
        <w:ind w:left="709"/>
        <w:jc w:val="both"/>
        <w:rPr>
          <w:rFonts w:cs="Arial"/>
          <w:color w:val="4F81BD" w:themeColor="accent1"/>
          <w:sz w:val="18"/>
        </w:rPr>
      </w:pPr>
      <w:r w:rsidRPr="00E10548">
        <w:rPr>
          <w:rFonts w:cs="Arial"/>
          <w:color w:val="4F81BD" w:themeColor="accent1"/>
          <w:sz w:val="18"/>
        </w:rPr>
        <w:t xml:space="preserve"> </w:t>
      </w:r>
    </w:p>
    <w:p w:rsidR="009E081A" w:rsidRPr="00E10548" w:rsidRDefault="003E6461" w:rsidP="003E6461">
      <w:pPr>
        <w:ind w:left="709"/>
        <w:jc w:val="both"/>
        <w:rPr>
          <w:rFonts w:cs="Arial"/>
          <w:color w:val="4F81BD" w:themeColor="accent1"/>
          <w:sz w:val="18"/>
          <w:szCs w:val="20"/>
        </w:rPr>
      </w:pPr>
      <w:r w:rsidRPr="00E10548">
        <w:rPr>
          <w:rFonts w:cs="Arial"/>
          <w:color w:val="4F81BD" w:themeColor="accent1"/>
          <w:sz w:val="18"/>
          <w:szCs w:val="20"/>
        </w:rPr>
        <w:t xml:space="preserve">Toutes deux sont </w:t>
      </w:r>
      <w:r w:rsidR="009E081A" w:rsidRPr="00E10548">
        <w:rPr>
          <w:rFonts w:cs="Arial"/>
          <w:color w:val="4F81BD" w:themeColor="accent1"/>
          <w:sz w:val="18"/>
          <w:szCs w:val="20"/>
        </w:rPr>
        <w:t>membre</w:t>
      </w:r>
      <w:r w:rsidRPr="00E10548">
        <w:rPr>
          <w:rFonts w:cs="Arial"/>
          <w:color w:val="4F81BD" w:themeColor="accent1"/>
          <w:sz w:val="18"/>
          <w:szCs w:val="20"/>
        </w:rPr>
        <w:t>s</w:t>
      </w:r>
      <w:r w:rsidR="009E081A" w:rsidRPr="00E10548">
        <w:rPr>
          <w:rFonts w:cs="Arial"/>
          <w:color w:val="4F81BD" w:themeColor="accent1"/>
          <w:sz w:val="18"/>
          <w:szCs w:val="20"/>
        </w:rPr>
        <w:t xml:space="preserve"> fondateur</w:t>
      </w:r>
      <w:r w:rsidR="00483BA2" w:rsidRPr="00E10548">
        <w:rPr>
          <w:rFonts w:cs="Arial"/>
          <w:color w:val="4F81BD" w:themeColor="accent1"/>
          <w:sz w:val="18"/>
          <w:szCs w:val="20"/>
        </w:rPr>
        <w:t>s</w:t>
      </w:r>
      <w:r w:rsidR="009E081A" w:rsidRPr="00E10548">
        <w:rPr>
          <w:rFonts w:cs="Arial"/>
          <w:color w:val="4F81BD" w:themeColor="accent1"/>
          <w:sz w:val="18"/>
          <w:szCs w:val="20"/>
        </w:rPr>
        <w:t xml:space="preserve"> de Cap Mentorat dont la mission est triple : Développer des programmes de mentorat, Former les acteurs du mentorat, Animer des conférences</w:t>
      </w:r>
      <w:r w:rsidR="00E10548">
        <w:rPr>
          <w:rFonts w:cs="Arial"/>
          <w:color w:val="4F81BD" w:themeColor="accent1"/>
          <w:sz w:val="18"/>
          <w:szCs w:val="20"/>
        </w:rPr>
        <w:t>.</w:t>
      </w:r>
    </w:p>
    <w:p w:rsidR="00EC75F7" w:rsidRPr="00E10548" w:rsidRDefault="00EC75F7" w:rsidP="00B17BF8">
      <w:pPr>
        <w:tabs>
          <w:tab w:val="left" w:pos="0"/>
          <w:tab w:val="left" w:pos="8931"/>
        </w:tabs>
        <w:ind w:left="851"/>
        <w:jc w:val="both"/>
        <w:rPr>
          <w:i/>
          <w:sz w:val="20"/>
          <w:szCs w:val="18"/>
        </w:rPr>
      </w:pPr>
    </w:p>
    <w:p w:rsidR="00F863E8" w:rsidRPr="00E10548" w:rsidRDefault="003E6461" w:rsidP="00E10548">
      <w:pPr>
        <w:ind w:left="709"/>
        <w:jc w:val="both"/>
        <w:rPr>
          <w:b/>
          <w:i/>
          <w:sz w:val="20"/>
          <w:szCs w:val="18"/>
        </w:rPr>
      </w:pPr>
      <w:r w:rsidRPr="00E10548">
        <w:rPr>
          <w:b/>
          <w:i/>
          <w:sz w:val="20"/>
          <w:szCs w:val="18"/>
        </w:rPr>
        <w:t>Mettre en place un programme de mentorat au sein d’une entrep</w:t>
      </w:r>
      <w:r w:rsidR="00483BA2" w:rsidRPr="00E10548">
        <w:rPr>
          <w:b/>
          <w:i/>
          <w:sz w:val="20"/>
          <w:szCs w:val="18"/>
        </w:rPr>
        <w:t xml:space="preserve">rise </w:t>
      </w:r>
      <w:r w:rsidR="00E10548">
        <w:rPr>
          <w:b/>
          <w:i/>
          <w:sz w:val="20"/>
          <w:szCs w:val="18"/>
        </w:rPr>
        <w:t>ne s'improvise pas, il requiert la maitrise d'un processus</w:t>
      </w:r>
      <w:r w:rsidR="00361053">
        <w:rPr>
          <w:b/>
          <w:i/>
          <w:sz w:val="20"/>
          <w:szCs w:val="18"/>
        </w:rPr>
        <w:t xml:space="preserve"> et</w:t>
      </w:r>
      <w:r w:rsidR="00E10548">
        <w:rPr>
          <w:b/>
          <w:i/>
          <w:sz w:val="20"/>
          <w:szCs w:val="18"/>
        </w:rPr>
        <w:t xml:space="preserve"> </w:t>
      </w:r>
      <w:r w:rsidR="00361053">
        <w:rPr>
          <w:b/>
          <w:i/>
          <w:sz w:val="20"/>
          <w:szCs w:val="18"/>
        </w:rPr>
        <w:t xml:space="preserve">l'implication de  toutes les parties prenantes </w:t>
      </w:r>
      <w:r w:rsidR="007B25B4">
        <w:rPr>
          <w:b/>
          <w:i/>
          <w:sz w:val="20"/>
          <w:szCs w:val="18"/>
        </w:rPr>
        <w:t>pour assurer le succès de la démarche</w:t>
      </w:r>
      <w:r w:rsidR="00361053">
        <w:rPr>
          <w:b/>
          <w:i/>
          <w:sz w:val="20"/>
          <w:szCs w:val="18"/>
        </w:rPr>
        <w:t>.</w:t>
      </w:r>
    </w:p>
    <w:p w:rsidR="00F40B73" w:rsidRPr="00E10548" w:rsidRDefault="00483BA2" w:rsidP="00E10548">
      <w:pPr>
        <w:ind w:left="709"/>
        <w:jc w:val="both"/>
        <w:rPr>
          <w:b/>
          <w:i/>
          <w:sz w:val="20"/>
          <w:szCs w:val="18"/>
        </w:rPr>
      </w:pPr>
      <w:r w:rsidRPr="00E10548">
        <w:rPr>
          <w:b/>
          <w:i/>
          <w:sz w:val="20"/>
          <w:szCs w:val="18"/>
        </w:rPr>
        <w:t>Par une approche interactive, c</w:t>
      </w:r>
      <w:r w:rsidR="00EC75F7" w:rsidRPr="00E10548">
        <w:rPr>
          <w:b/>
          <w:i/>
          <w:sz w:val="20"/>
          <w:szCs w:val="18"/>
        </w:rPr>
        <w:t xml:space="preserve">et atelier </w:t>
      </w:r>
      <w:r w:rsidR="00DA5742" w:rsidRPr="00E10548">
        <w:rPr>
          <w:rFonts w:cstheme="minorHAnsi"/>
          <w:b/>
          <w:i/>
          <w:sz w:val="20"/>
          <w:szCs w:val="18"/>
        </w:rPr>
        <w:t xml:space="preserve">vise à montrer </w:t>
      </w:r>
      <w:r w:rsidR="00E10548">
        <w:rPr>
          <w:rFonts w:cstheme="minorHAnsi"/>
          <w:b/>
          <w:i/>
          <w:sz w:val="20"/>
          <w:szCs w:val="18"/>
        </w:rPr>
        <w:t xml:space="preserve">les spécificités du mentorat, </w:t>
      </w:r>
      <w:r w:rsidR="00DA5742" w:rsidRPr="00E10548">
        <w:rPr>
          <w:rFonts w:cstheme="minorHAnsi"/>
          <w:b/>
          <w:i/>
          <w:sz w:val="20"/>
          <w:szCs w:val="18"/>
        </w:rPr>
        <w:t>le rôle clé de l’ingénieur en mentorat</w:t>
      </w:r>
      <w:r w:rsidR="00DA5742" w:rsidRPr="00E10548">
        <w:rPr>
          <w:b/>
          <w:i/>
          <w:sz w:val="20"/>
          <w:szCs w:val="18"/>
        </w:rPr>
        <w:t xml:space="preserve"> et les compétences</w:t>
      </w:r>
      <w:r w:rsidR="00E10548">
        <w:rPr>
          <w:b/>
          <w:i/>
          <w:sz w:val="20"/>
          <w:szCs w:val="18"/>
        </w:rPr>
        <w:t xml:space="preserve"> que les coachs peuvent développer</w:t>
      </w:r>
      <w:r w:rsidR="003E6461" w:rsidRPr="00E10548">
        <w:rPr>
          <w:b/>
          <w:i/>
          <w:sz w:val="20"/>
          <w:szCs w:val="18"/>
        </w:rPr>
        <w:t xml:space="preserve"> pour </w:t>
      </w:r>
      <w:r w:rsidR="00E10548">
        <w:rPr>
          <w:b/>
          <w:i/>
          <w:sz w:val="20"/>
          <w:szCs w:val="18"/>
        </w:rPr>
        <w:t xml:space="preserve">favoriser </w:t>
      </w:r>
      <w:r w:rsidR="003E6461" w:rsidRPr="00E10548">
        <w:rPr>
          <w:b/>
          <w:i/>
          <w:sz w:val="20"/>
          <w:szCs w:val="18"/>
        </w:rPr>
        <w:t>la réussite d</w:t>
      </w:r>
      <w:r w:rsidR="00F863E8" w:rsidRPr="00E10548">
        <w:rPr>
          <w:b/>
          <w:i/>
          <w:sz w:val="20"/>
          <w:szCs w:val="18"/>
        </w:rPr>
        <w:t>’un programme de mentorat</w:t>
      </w:r>
      <w:r w:rsidR="003E6461" w:rsidRPr="00E10548">
        <w:rPr>
          <w:b/>
          <w:i/>
          <w:sz w:val="20"/>
          <w:szCs w:val="18"/>
        </w:rPr>
        <w:t>.</w:t>
      </w:r>
      <w:r w:rsidR="00F40B73" w:rsidRPr="00E10548">
        <w:rPr>
          <w:b/>
          <w:i/>
          <w:noProof/>
          <w:sz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7125970</wp:posOffset>
            </wp:positionV>
            <wp:extent cx="5516880" cy="481965"/>
            <wp:effectExtent l="25400" t="0" r="0" b="0"/>
            <wp:wrapSquare wrapText="bothSides"/>
            <wp:docPr id="5" name="Image 5" descr="Agence:emcc:colloque:2016:PP: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ence:emcc:colloque:2016:PP:foo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40B73" w:rsidRPr="00E10548" w:rsidSect="006E1A97">
      <w:pgSz w:w="8397" w:h="11901"/>
      <w:pgMar w:top="0" w:right="742" w:bottom="426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710FA"/>
    <w:multiLevelType w:val="hybridMultilevel"/>
    <w:tmpl w:val="18A6DED0"/>
    <w:lvl w:ilvl="0" w:tplc="10CA8A92">
      <w:start w:val="1"/>
      <w:numFmt w:val="bullet"/>
      <w:lvlText w:val=""/>
      <w:lvlJc w:val="left"/>
      <w:pPr>
        <w:tabs>
          <w:tab w:val="num" w:pos="1571"/>
        </w:tabs>
        <w:ind w:left="1571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2C2089D"/>
    <w:multiLevelType w:val="hybridMultilevel"/>
    <w:tmpl w:val="567EBC6E"/>
    <w:lvl w:ilvl="0" w:tplc="040C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compat>
    <w:useFELayout/>
  </w:compat>
  <w:rsids>
    <w:rsidRoot w:val="00A72755"/>
    <w:rsid w:val="00017FDD"/>
    <w:rsid w:val="00055432"/>
    <w:rsid w:val="000814BA"/>
    <w:rsid w:val="00083E1C"/>
    <w:rsid w:val="000A548F"/>
    <w:rsid w:val="0015229D"/>
    <w:rsid w:val="001F14A6"/>
    <w:rsid w:val="002076A7"/>
    <w:rsid w:val="00237AF8"/>
    <w:rsid w:val="00240411"/>
    <w:rsid w:val="00256170"/>
    <w:rsid w:val="002F0AAF"/>
    <w:rsid w:val="003058F1"/>
    <w:rsid w:val="003322F9"/>
    <w:rsid w:val="00361053"/>
    <w:rsid w:val="0038318B"/>
    <w:rsid w:val="003D75CA"/>
    <w:rsid w:val="003E6461"/>
    <w:rsid w:val="0040776F"/>
    <w:rsid w:val="00407778"/>
    <w:rsid w:val="0042404F"/>
    <w:rsid w:val="00483BA2"/>
    <w:rsid w:val="004C21FC"/>
    <w:rsid w:val="005449B4"/>
    <w:rsid w:val="0054593D"/>
    <w:rsid w:val="005C1F4A"/>
    <w:rsid w:val="005D6F87"/>
    <w:rsid w:val="005D7DAE"/>
    <w:rsid w:val="005F4BE1"/>
    <w:rsid w:val="00682E45"/>
    <w:rsid w:val="006A695A"/>
    <w:rsid w:val="006B0563"/>
    <w:rsid w:val="006C5B7E"/>
    <w:rsid w:val="006E1A97"/>
    <w:rsid w:val="00704474"/>
    <w:rsid w:val="007762C8"/>
    <w:rsid w:val="007A5169"/>
    <w:rsid w:val="007B0B59"/>
    <w:rsid w:val="007B25B4"/>
    <w:rsid w:val="007D5EDF"/>
    <w:rsid w:val="008875C7"/>
    <w:rsid w:val="008B3478"/>
    <w:rsid w:val="008D1122"/>
    <w:rsid w:val="008E23AC"/>
    <w:rsid w:val="009178F4"/>
    <w:rsid w:val="009322F4"/>
    <w:rsid w:val="00943F50"/>
    <w:rsid w:val="00954718"/>
    <w:rsid w:val="00960514"/>
    <w:rsid w:val="00976A18"/>
    <w:rsid w:val="009C2286"/>
    <w:rsid w:val="009E081A"/>
    <w:rsid w:val="00A72755"/>
    <w:rsid w:val="00A73746"/>
    <w:rsid w:val="00A75EF2"/>
    <w:rsid w:val="00A90DD4"/>
    <w:rsid w:val="00B06F9B"/>
    <w:rsid w:val="00B158AA"/>
    <w:rsid w:val="00B17BF8"/>
    <w:rsid w:val="00B4398F"/>
    <w:rsid w:val="00B62B09"/>
    <w:rsid w:val="00B840A0"/>
    <w:rsid w:val="00B96653"/>
    <w:rsid w:val="00BD3D99"/>
    <w:rsid w:val="00BE240C"/>
    <w:rsid w:val="00BE34FE"/>
    <w:rsid w:val="00C0037A"/>
    <w:rsid w:val="00CB0550"/>
    <w:rsid w:val="00D269FB"/>
    <w:rsid w:val="00D40DA4"/>
    <w:rsid w:val="00D440FF"/>
    <w:rsid w:val="00D65CBE"/>
    <w:rsid w:val="00DA4055"/>
    <w:rsid w:val="00DA5742"/>
    <w:rsid w:val="00E041FD"/>
    <w:rsid w:val="00E10548"/>
    <w:rsid w:val="00E33E25"/>
    <w:rsid w:val="00EC75F7"/>
    <w:rsid w:val="00F32569"/>
    <w:rsid w:val="00F40B73"/>
    <w:rsid w:val="00F67557"/>
    <w:rsid w:val="00F857F9"/>
    <w:rsid w:val="00F863E8"/>
    <w:rsid w:val="00FA3C51"/>
    <w:rsid w:val="00FC40D1"/>
    <w:rsid w:val="00FD159E"/>
    <w:rsid w:val="00FD60D7"/>
    <w:rsid w:val="00FE62B3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1" w:defQFormat="0" w:count="276">
    <w:lsdException w:name="Normal" w:unhideWhenUsed="0"/>
    <w:lsdException w:name="heading 1" w:unhideWhenUsed="0"/>
    <w:lsdException w:name="heading 2" w:unhideWhenUsed="0"/>
    <w:lsdException w:name="heading 3" w:unhideWhenUsed="0"/>
    <w:lsdException w:name="heading 4" w:unhideWhenUsed="0"/>
    <w:lsdException w:name="heading 5" w:unhideWhenUsed="0"/>
    <w:lsdException w:name="heading 6" w:unhideWhenUsed="0"/>
    <w:lsdException w:name="index 1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3" w:semiHidden="1"/>
    <w:lsdException w:name="List Number 4" w:semiHidden="1"/>
    <w:lsdException w:name="Title" w:unhideWhenUsed="0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Strong" w:unhideWhenUsed="0"/>
    <w:lsdException w:name="Emphasis" w:unhideWhenUsed="0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nhideWhenUsed="0"/>
    <w:lsdException w:name="Table Theme" w:semiHidden="1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nhideWhenUsed="0"/>
    <w:lsdException w:name="No Spacing" w:unhideWhenUsed="0"/>
    <w:lsdException w:name="Light Shading" w:unhideWhenUsed="0"/>
    <w:lsdException w:name="Light List" w:unhideWhenUsed="0"/>
    <w:lsdException w:name="Light Grid" w:unhideWhenUsed="0"/>
    <w:lsdException w:name="Medium Shading 1" w:unhideWhenUsed="0"/>
    <w:lsdException w:name="Medium Shading 2" w:unhideWhenUsed="0"/>
    <w:lsdException w:name="Medium List 1" w:unhideWhenUsed="0"/>
    <w:lsdException w:name="Medium List 2" w:unhideWhenUsed="0"/>
    <w:lsdException w:name="Medium Grid 1" w:unhideWhenUsed="0"/>
    <w:lsdException w:name="Medium Grid 2" w:unhideWhenUsed="0"/>
    <w:lsdException w:name="Medium Grid 3" w:unhideWhenUsed="0"/>
    <w:lsdException w:name="Dark List" w:unhideWhenUsed="0"/>
    <w:lsdException w:name="Colorful Shading" w:unhideWhenUsed="0"/>
    <w:lsdException w:name="Colorful List" w:unhideWhenUsed="0"/>
    <w:lsdException w:name="Colorful Grid" w:unhideWhenUsed="0"/>
    <w:lsdException w:name="Light Shading Accent 1" w:unhideWhenUsed="0"/>
    <w:lsdException w:name="Light List Accent 1" w:unhideWhenUsed="0"/>
    <w:lsdException w:name="Light Grid Accent 1" w:unhideWhenUsed="0"/>
    <w:lsdException w:name="Medium Shading 1 Accent 1" w:unhideWhenUsed="0"/>
    <w:lsdException w:name="Medium Shading 2 Accent 1" w:unhideWhenUsed="0"/>
    <w:lsdException w:name="Medium List 1 Accent 1" w:unhideWhenUsed="0"/>
    <w:lsdException w:name="Revision" w:semiHidden="1" w:unhideWhenUsed="0"/>
    <w:lsdException w:name="List Paragraph" w:unhideWhenUsed="0"/>
    <w:lsdException w:name="Quote" w:unhideWhenUsed="0"/>
    <w:lsdException w:name="Intense Quote" w:unhideWhenUsed="0"/>
    <w:lsdException w:name="Medium List 2 Accent 1" w:unhideWhenUsed="0"/>
    <w:lsdException w:name="Medium Grid 1 Accent 1" w:unhideWhenUsed="0"/>
    <w:lsdException w:name="Medium Grid 2 Accent 1" w:unhideWhenUsed="0"/>
    <w:lsdException w:name="Medium Grid 3 Accent 1" w:unhideWhenUsed="0"/>
    <w:lsdException w:name="Dark List Accent 1" w:unhideWhenUsed="0"/>
    <w:lsdException w:name="Colorful Shading Accent 1" w:unhideWhenUsed="0"/>
    <w:lsdException w:name="Colorful List Accent 1" w:unhideWhenUsed="0"/>
    <w:lsdException w:name="Colorful Grid Accent 1" w:unhideWhenUsed="0"/>
    <w:lsdException w:name="Light Shading Accent 2" w:unhideWhenUsed="0"/>
    <w:lsdException w:name="Light List Accent 2" w:unhideWhenUsed="0"/>
    <w:lsdException w:name="Light Grid Accent 2" w:unhideWhenUsed="0"/>
    <w:lsdException w:name="Medium Shading 1 Accent 2" w:unhideWhenUsed="0"/>
    <w:lsdException w:name="Medium Shading 2 Accent 2" w:unhideWhenUsed="0"/>
    <w:lsdException w:name="Medium List 1 Accent 2" w:unhideWhenUsed="0"/>
    <w:lsdException w:name="Medium List 2 Accent 2" w:unhideWhenUsed="0"/>
    <w:lsdException w:name="Medium Grid 1 Accent 2" w:unhideWhenUsed="0"/>
    <w:lsdException w:name="Medium Grid 2 Accent 2" w:unhideWhenUsed="0"/>
    <w:lsdException w:name="Medium Grid 3 Accent 2" w:unhideWhenUsed="0"/>
    <w:lsdException w:name="Dark List Accent 2" w:unhideWhenUsed="0"/>
    <w:lsdException w:name="Colorful Shading Accent 2" w:unhideWhenUsed="0"/>
    <w:lsdException w:name="Colorful List Accent 2" w:unhideWhenUsed="0"/>
    <w:lsdException w:name="Colorful Grid Accent 2" w:unhideWhenUsed="0"/>
    <w:lsdException w:name="Light Shading Accent 3" w:unhideWhenUsed="0"/>
    <w:lsdException w:name="Light List Accent 3" w:unhideWhenUsed="0"/>
    <w:lsdException w:name="Light Grid Accent 3" w:unhideWhenUsed="0"/>
    <w:lsdException w:name="Medium Shading 1 Accent 3" w:unhideWhenUsed="0"/>
    <w:lsdException w:name="Medium Shading 2 Accent 3" w:unhideWhenUsed="0"/>
    <w:lsdException w:name="Medium List 1 Accent 3" w:unhideWhenUsed="0"/>
    <w:lsdException w:name="Medium List 2 Accent 3" w:unhideWhenUsed="0"/>
    <w:lsdException w:name="Medium Grid 1 Accent 3" w:unhideWhenUsed="0"/>
    <w:lsdException w:name="Medium Grid 2 Accent 3" w:unhideWhenUsed="0"/>
    <w:lsdException w:name="Medium Grid 3 Accent 3" w:unhideWhenUsed="0"/>
    <w:lsdException w:name="Dark List Accent 3" w:unhideWhenUsed="0"/>
    <w:lsdException w:name="Colorful Shading Accent 3" w:unhideWhenUsed="0"/>
    <w:lsdException w:name="Colorful List Accent 3" w:unhideWhenUsed="0"/>
    <w:lsdException w:name="Colorful Grid Accent 3" w:unhideWhenUsed="0"/>
    <w:lsdException w:name="Light Shading Accent 4" w:unhideWhenUsed="0"/>
    <w:lsdException w:name="Light List Accent 4" w:unhideWhenUsed="0"/>
    <w:lsdException w:name="Light Grid Accent 4" w:unhideWhenUsed="0"/>
    <w:lsdException w:name="Medium Shading 1 Accent 4" w:unhideWhenUsed="0"/>
    <w:lsdException w:name="Medium Shading 2 Accent 4" w:unhideWhenUsed="0"/>
    <w:lsdException w:name="Medium List 1 Accent 4" w:unhideWhenUsed="0"/>
    <w:lsdException w:name="Medium List 2 Accent 4" w:unhideWhenUsed="0"/>
    <w:lsdException w:name="Medium Grid 1 Accent 4" w:unhideWhenUsed="0"/>
    <w:lsdException w:name="Medium Grid 2 Accent 4" w:unhideWhenUsed="0"/>
    <w:lsdException w:name="Medium Grid 3 Accent 4" w:unhideWhenUsed="0"/>
    <w:lsdException w:name="Dark List Accent 4" w:unhideWhenUsed="0"/>
    <w:lsdException w:name="Colorful Shading Accent 4" w:unhideWhenUsed="0"/>
    <w:lsdException w:name="Colorful List Accent 4" w:unhideWhenUsed="0"/>
    <w:lsdException w:name="Colorful Grid Accent 4" w:unhideWhenUsed="0"/>
    <w:lsdException w:name="Light Shading Accent 5" w:unhideWhenUsed="0"/>
    <w:lsdException w:name="Light List Accent 5" w:unhideWhenUsed="0"/>
    <w:lsdException w:name="Light Grid Accent 5" w:unhideWhenUsed="0"/>
    <w:lsdException w:name="Medium Shading 1 Accent 5" w:unhideWhenUsed="0"/>
    <w:lsdException w:name="Medium Shading 2 Accent 5" w:unhideWhenUsed="0"/>
    <w:lsdException w:name="Medium List 1 Accent 5" w:unhideWhenUsed="0"/>
    <w:lsdException w:name="Medium List 2 Accent 5" w:unhideWhenUsed="0"/>
    <w:lsdException w:name="Medium Grid 1 Accent 5" w:unhideWhenUsed="0"/>
    <w:lsdException w:name="Medium Grid 2 Accent 5" w:unhideWhenUsed="0"/>
    <w:lsdException w:name="Medium Grid 3 Accent 5" w:unhideWhenUsed="0"/>
    <w:lsdException w:name="Dark List Accent 5" w:unhideWhenUsed="0"/>
    <w:lsdException w:name="Colorful Shading Accent 5" w:unhideWhenUsed="0"/>
    <w:lsdException w:name="Colorful List Accent 5" w:unhideWhenUsed="0"/>
    <w:lsdException w:name="Colorful Grid Accent 5" w:unhideWhenUsed="0"/>
    <w:lsdException w:name="Light Shading Accent 6" w:unhideWhenUsed="0"/>
    <w:lsdException w:name="Light List Accent 6" w:unhideWhenUsed="0"/>
    <w:lsdException w:name="Light Grid Accent 6" w:unhideWhenUsed="0"/>
    <w:lsdException w:name="Medium Shading 1 Accent 6" w:unhideWhenUsed="0"/>
    <w:lsdException w:name="Medium Shading 2 Accent 6" w:unhideWhenUsed="0"/>
    <w:lsdException w:name="Medium List 1 Accent 6" w:unhideWhenUsed="0"/>
    <w:lsdException w:name="Medium List 2 Accent 6" w:unhideWhenUsed="0"/>
    <w:lsdException w:name="Medium Grid 1 Accent 6" w:unhideWhenUsed="0"/>
    <w:lsdException w:name="Medium Grid 2 Accent 6" w:unhideWhenUsed="0"/>
    <w:lsdException w:name="Medium Grid 3 Accent 6" w:unhideWhenUsed="0"/>
    <w:lsdException w:name="Dark List Accent 6" w:unhideWhenUsed="0"/>
    <w:lsdException w:name="Colorful Shading Accent 6" w:unhideWhenUsed="0"/>
    <w:lsdException w:name="Colorful List Accent 6" w:unhideWhenUsed="0"/>
    <w:lsdException w:name="Colorful Grid Accent 6" w:unhideWhenUsed="0"/>
    <w:lsdException w:name="Subtle Emphasis" w:unhideWhenUsed="0"/>
    <w:lsdException w:name="Intense Emphasis" w:unhideWhenUsed="0"/>
    <w:lsdException w:name="Subtle Reference" w:unhideWhenUsed="0"/>
    <w:lsdException w:name="Intense Reference" w:unhideWhenUsed="0"/>
    <w:lsdException w:name="Book Title" w:unhideWhenUsed="0"/>
    <w:lsdException w:name="Bibliography" w:semiHidden="1"/>
    <w:lsdException w:name="TOC Heading" w:semiHidden="1"/>
  </w:latentStyles>
  <w:style w:type="paragraph" w:default="1" w:styleId="Normal">
    <w:name w:val="Normal"/>
    <w:qFormat/>
    <w:rsid w:val="00A72755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275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755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0B7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agraphedeliste">
    <w:name w:val="List Paragraph"/>
    <w:basedOn w:val="Normal"/>
    <w:rsid w:val="00C003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24863-B8FE-5241-A874-09C29EC3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250</Words>
  <Characters>1425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kiweerouge</dc:creator>
  <cp:lastModifiedBy>CANCELLIERI-DECROZE</cp:lastModifiedBy>
  <cp:revision>4</cp:revision>
  <cp:lastPrinted>2016-03-16T08:40:00Z</cp:lastPrinted>
  <dcterms:created xsi:type="dcterms:W3CDTF">2016-03-16T20:09:00Z</dcterms:created>
  <dcterms:modified xsi:type="dcterms:W3CDTF">2016-03-17T19:27:00Z</dcterms:modified>
</cp:coreProperties>
</file>